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70"/>
        <w:gridCol w:w="5103"/>
      </w:tblGrid>
      <w:tr w:rsidR="009D14AB">
        <w:trPr>
          <w:trHeight w:hRule="exact" w:val="1143"/>
        </w:trPr>
        <w:tc>
          <w:tcPr>
            <w:tcW w:w="5070" w:type="dxa"/>
          </w:tcPr>
          <w:p w:rsidR="009D14AB" w:rsidRDefault="0001386A">
            <w:pPr>
              <w:rPr>
                <w:rFonts w:ascii="Arial" w:hAnsi="Arial"/>
                <w:sz w:val="36"/>
              </w:rPr>
            </w:pPr>
            <w:bookmarkStart w:id="0" w:name="_GoBack"/>
            <w:bookmarkEnd w:id="0"/>
            <w:r>
              <w:rPr>
                <w:rFonts w:ascii="Arial" w:hAnsi="Arial"/>
                <w:noProof/>
                <w:sz w:val="36"/>
                <w:lang w:val="en-US" w:eastAsia="en-US"/>
              </w:rPr>
              <w:drawing>
                <wp:inline distT="0" distB="0" distL="0" distR="0">
                  <wp:extent cx="3076575" cy="666750"/>
                  <wp:effectExtent l="19050" t="0" r="9525" b="0"/>
                  <wp:docPr id="1"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7" cstate="print"/>
                          <a:srcRect/>
                          <a:stretch>
                            <a:fillRect/>
                          </a:stretch>
                        </pic:blipFill>
                        <pic:spPr bwMode="auto">
                          <a:xfrm>
                            <a:off x="0" y="0"/>
                            <a:ext cx="3076575" cy="666750"/>
                          </a:xfrm>
                          <a:prstGeom prst="rect">
                            <a:avLst/>
                          </a:prstGeom>
                          <a:noFill/>
                          <a:ln w="9525">
                            <a:noFill/>
                            <a:miter lim="800000"/>
                            <a:headEnd/>
                            <a:tailEnd/>
                          </a:ln>
                        </pic:spPr>
                      </pic:pic>
                    </a:graphicData>
                  </a:graphic>
                </wp:inline>
              </w:drawing>
            </w:r>
          </w:p>
        </w:tc>
        <w:tc>
          <w:tcPr>
            <w:tcW w:w="5103" w:type="dxa"/>
            <w:vAlign w:val="center"/>
          </w:tcPr>
          <w:p w:rsidR="009D14AB" w:rsidRDefault="0070402A">
            <w:pPr>
              <w:pStyle w:val="Heading1"/>
              <w:rPr>
                <w:sz w:val="48"/>
              </w:rPr>
            </w:pPr>
            <w:r>
              <w:rPr>
                <w:sz w:val="48"/>
              </w:rPr>
              <w:t>Risk Assessment</w:t>
            </w:r>
          </w:p>
        </w:tc>
      </w:tr>
      <w:tr w:rsidR="009D14AB">
        <w:trPr>
          <w:trHeight w:hRule="exact" w:val="474"/>
        </w:trPr>
        <w:tc>
          <w:tcPr>
            <w:tcW w:w="5070" w:type="dxa"/>
            <w:vAlign w:val="center"/>
          </w:tcPr>
          <w:p w:rsidR="009D14AB" w:rsidRDefault="0070402A">
            <w:pPr>
              <w:rPr>
                <w:rFonts w:ascii="Arial" w:hAnsi="Arial"/>
                <w:b/>
              </w:rPr>
            </w:pPr>
            <w:r>
              <w:rPr>
                <w:rFonts w:ascii="Arial" w:hAnsi="Arial"/>
                <w:b/>
              </w:rPr>
              <w:t>Course/Road(s) Assessed UC184</w:t>
            </w:r>
          </w:p>
          <w:p w:rsidR="009D14AB" w:rsidRDefault="0070402A">
            <w:pPr>
              <w:rPr>
                <w:rFonts w:ascii="Arial" w:hAnsi="Arial"/>
              </w:rPr>
            </w:pPr>
            <w:r>
              <w:rPr>
                <w:rFonts w:ascii="Arial" w:hAnsi="Arial"/>
              </w:rPr>
              <w:t>..</w:t>
            </w:r>
            <w:proofErr w:type="spellStart"/>
            <w:r>
              <w:rPr>
                <w:rFonts w:ascii="Arial" w:hAnsi="Arial"/>
              </w:rPr>
              <w:t>Breadstone</w:t>
            </w:r>
            <w:proofErr w:type="spellEnd"/>
            <w:r>
              <w:rPr>
                <w:rFonts w:ascii="Arial" w:hAnsi="Arial"/>
              </w:rPr>
              <w:t xml:space="preserve"> Circuit.......................................</w:t>
            </w:r>
          </w:p>
        </w:tc>
        <w:tc>
          <w:tcPr>
            <w:tcW w:w="5103" w:type="dxa"/>
          </w:tcPr>
          <w:p w:rsidR="009D14AB" w:rsidRDefault="0070402A" w:rsidP="008E6F8E">
            <w:pPr>
              <w:rPr>
                <w:rFonts w:ascii="Arial" w:hAnsi="Arial"/>
              </w:rPr>
            </w:pPr>
            <w:r>
              <w:rPr>
                <w:rFonts w:ascii="Arial" w:hAnsi="Arial"/>
                <w:b/>
              </w:rPr>
              <w:t xml:space="preserve">Name of Assessor(s) </w:t>
            </w:r>
            <w:r w:rsidR="008E6F8E">
              <w:rPr>
                <w:rFonts w:ascii="Arial" w:hAnsi="Arial"/>
              </w:rPr>
              <w:t>...</w:t>
            </w:r>
            <w:proofErr w:type="spellStart"/>
            <w:r w:rsidR="008E6F8E">
              <w:rPr>
                <w:rFonts w:ascii="Arial" w:hAnsi="Arial"/>
              </w:rPr>
              <w:t>S.White</w:t>
            </w:r>
            <w:proofErr w:type="spellEnd"/>
            <w:r>
              <w:rPr>
                <w:rFonts w:ascii="Arial" w:hAnsi="Arial"/>
              </w:rPr>
              <w:t>...............................................</w:t>
            </w:r>
          </w:p>
        </w:tc>
      </w:tr>
      <w:tr w:rsidR="009D14AB">
        <w:trPr>
          <w:trHeight w:hRule="exact" w:val="424"/>
        </w:trPr>
        <w:tc>
          <w:tcPr>
            <w:tcW w:w="5070" w:type="dxa"/>
            <w:vAlign w:val="center"/>
          </w:tcPr>
          <w:p w:rsidR="009D14AB" w:rsidRDefault="0070402A">
            <w:pPr>
              <w:pStyle w:val="Heading2"/>
              <w:rPr>
                <w:sz w:val="20"/>
              </w:rPr>
            </w:pPr>
            <w:r>
              <w:rPr>
                <w:b/>
                <w:sz w:val="20"/>
              </w:rPr>
              <w:t xml:space="preserve">Date of Assessment </w:t>
            </w:r>
            <w:r w:rsidR="003109B3">
              <w:rPr>
                <w:sz w:val="20"/>
              </w:rPr>
              <w:t>26</w:t>
            </w:r>
            <w:r>
              <w:rPr>
                <w:sz w:val="20"/>
              </w:rPr>
              <w:t>/</w:t>
            </w:r>
            <w:r w:rsidR="003109B3">
              <w:rPr>
                <w:sz w:val="20"/>
              </w:rPr>
              <w:t>03/2018</w:t>
            </w:r>
            <w:r>
              <w:rPr>
                <w:sz w:val="20"/>
              </w:rPr>
              <w:t>..........................................</w:t>
            </w:r>
          </w:p>
        </w:tc>
        <w:tc>
          <w:tcPr>
            <w:tcW w:w="5103" w:type="dxa"/>
            <w:vAlign w:val="bottom"/>
          </w:tcPr>
          <w:p w:rsidR="009D14AB" w:rsidRDefault="0070402A">
            <w:pPr>
              <w:rPr>
                <w:rFonts w:ascii="Arial" w:hAnsi="Arial"/>
                <w:b/>
              </w:rPr>
            </w:pPr>
            <w:r>
              <w:rPr>
                <w:rFonts w:ascii="Arial" w:hAnsi="Arial"/>
              </w:rPr>
              <w:t>.......................................................................................</w:t>
            </w:r>
          </w:p>
        </w:tc>
      </w:tr>
      <w:tr w:rsidR="009D14AB">
        <w:trPr>
          <w:trHeight w:hRule="exact" w:val="558"/>
        </w:trPr>
        <w:tc>
          <w:tcPr>
            <w:tcW w:w="5070" w:type="dxa"/>
            <w:vAlign w:val="center"/>
          </w:tcPr>
          <w:p w:rsidR="009D14AB" w:rsidRDefault="0070402A">
            <w:pPr>
              <w:pStyle w:val="Heading2"/>
              <w:rPr>
                <w:sz w:val="20"/>
              </w:rPr>
            </w:pPr>
            <w:r>
              <w:rPr>
                <w:b/>
                <w:sz w:val="20"/>
              </w:rPr>
              <w:t xml:space="preserve">Sheet </w:t>
            </w:r>
            <w:r>
              <w:rPr>
                <w:sz w:val="20"/>
              </w:rPr>
              <w:t xml:space="preserve">........1..... </w:t>
            </w:r>
            <w:proofErr w:type="gramStart"/>
            <w:r>
              <w:rPr>
                <w:b/>
                <w:sz w:val="20"/>
              </w:rPr>
              <w:t>of</w:t>
            </w:r>
            <w:proofErr w:type="gramEnd"/>
            <w:r>
              <w:rPr>
                <w:sz w:val="20"/>
              </w:rPr>
              <w:t xml:space="preserve"> ..........1..........</w:t>
            </w:r>
          </w:p>
        </w:tc>
        <w:tc>
          <w:tcPr>
            <w:tcW w:w="5103" w:type="dxa"/>
            <w:vAlign w:val="center"/>
          </w:tcPr>
          <w:p w:rsidR="009D14AB" w:rsidRDefault="0070402A">
            <w:pPr>
              <w:rPr>
                <w:rFonts w:ascii="Arial" w:hAnsi="Arial"/>
                <w:sz w:val="14"/>
              </w:rPr>
            </w:pPr>
            <w:r>
              <w:rPr>
                <w:rFonts w:ascii="Arial" w:hAnsi="Arial"/>
                <w:sz w:val="14"/>
              </w:rPr>
              <w:t>Note: Names are required so that any queries during the approval stage can be directed to those who undertook the assessment. No liability is implied and the names will not appear on the final document. A phone number would help.</w:t>
            </w:r>
          </w:p>
        </w:tc>
      </w:tr>
    </w:tbl>
    <w:p w:rsidR="009D14AB" w:rsidRDefault="009D14AB">
      <w:pPr>
        <w:rPr>
          <w:rFonts w:ascii="Arial" w:hAnsi="Arial"/>
          <w:sz w:val="1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870"/>
        <w:gridCol w:w="1890"/>
        <w:gridCol w:w="1890"/>
      </w:tblGrid>
      <w:tr w:rsidR="009D14AB" w:rsidTr="0001386A">
        <w:trPr>
          <w:cantSplit/>
          <w:trHeight w:hRule="exact" w:val="583"/>
        </w:trPr>
        <w:tc>
          <w:tcPr>
            <w:tcW w:w="2397" w:type="dxa"/>
            <w:vAlign w:val="center"/>
          </w:tcPr>
          <w:p w:rsidR="009D14AB" w:rsidRDefault="0070402A" w:rsidP="0001386A">
            <w:pPr>
              <w:pStyle w:val="Heading3"/>
            </w:pPr>
            <w:r>
              <w:t>Distance / Location</w:t>
            </w:r>
          </w:p>
        </w:tc>
        <w:tc>
          <w:tcPr>
            <w:tcW w:w="3870" w:type="dxa"/>
            <w:vAlign w:val="center"/>
          </w:tcPr>
          <w:p w:rsidR="009D14AB" w:rsidRDefault="0070402A" w:rsidP="0001386A">
            <w:pPr>
              <w:rPr>
                <w:rFonts w:ascii="Arial" w:hAnsi="Arial"/>
                <w:b/>
              </w:rPr>
            </w:pPr>
            <w:r>
              <w:rPr>
                <w:rFonts w:ascii="Arial" w:hAnsi="Arial"/>
                <w:b/>
              </w:rPr>
              <w:t>Risk/Hazard</w:t>
            </w:r>
          </w:p>
        </w:tc>
        <w:tc>
          <w:tcPr>
            <w:tcW w:w="1890" w:type="dxa"/>
            <w:vAlign w:val="center"/>
          </w:tcPr>
          <w:p w:rsidR="009D14AB" w:rsidRDefault="0070402A" w:rsidP="0001386A">
            <w:pPr>
              <w:rPr>
                <w:rFonts w:ascii="Arial" w:hAnsi="Arial"/>
                <w:b/>
              </w:rPr>
            </w:pPr>
            <w:r>
              <w:rPr>
                <w:rFonts w:ascii="Arial" w:hAnsi="Arial"/>
                <w:b/>
              </w:rPr>
              <w:t>Level of Risk</w:t>
            </w:r>
            <w:r>
              <w:rPr>
                <w:rFonts w:ascii="Arial" w:hAnsi="Arial"/>
                <w:b/>
              </w:rPr>
              <w:br/>
            </w:r>
            <w:r>
              <w:rPr>
                <w:rFonts w:ascii="Arial" w:hAnsi="Arial"/>
              </w:rPr>
              <w:t>(Low/Med/High)</w:t>
            </w:r>
          </w:p>
        </w:tc>
        <w:tc>
          <w:tcPr>
            <w:tcW w:w="1890" w:type="dxa"/>
            <w:vAlign w:val="center"/>
          </w:tcPr>
          <w:p w:rsidR="009D14AB" w:rsidRDefault="0070402A" w:rsidP="0001386A">
            <w:pPr>
              <w:pStyle w:val="Heading4"/>
              <w:jc w:val="left"/>
            </w:pPr>
            <w:r>
              <w:t>Measures to reduce Risk</w:t>
            </w:r>
            <w:r>
              <w:br/>
            </w:r>
            <w:r>
              <w:rPr>
                <w:b w:val="0"/>
              </w:rPr>
              <w:t>(if applicable)</w:t>
            </w:r>
          </w:p>
        </w:tc>
      </w:tr>
      <w:tr w:rsidR="009D14AB" w:rsidTr="008E6F8E">
        <w:trPr>
          <w:cantSplit/>
          <w:trHeight w:hRule="exact" w:val="788"/>
        </w:trPr>
        <w:tc>
          <w:tcPr>
            <w:tcW w:w="2397" w:type="dxa"/>
            <w:vAlign w:val="center"/>
          </w:tcPr>
          <w:p w:rsidR="009D14AB" w:rsidRDefault="0070402A" w:rsidP="008E6F8E">
            <w:pPr>
              <w:rPr>
                <w:rFonts w:ascii="Arial" w:hAnsi="Arial"/>
              </w:rPr>
            </w:pPr>
            <w:r>
              <w:rPr>
                <w:rFonts w:ascii="Arial" w:hAnsi="Arial"/>
              </w:rPr>
              <w:t xml:space="preserve">Start at </w:t>
            </w:r>
            <w:r w:rsidR="008E6F8E">
              <w:rPr>
                <w:rFonts w:ascii="Arial" w:hAnsi="Arial"/>
              </w:rPr>
              <w:t>Cattle Country coach entrance east of main entrance</w:t>
            </w:r>
          </w:p>
        </w:tc>
        <w:tc>
          <w:tcPr>
            <w:tcW w:w="3870" w:type="dxa"/>
            <w:vAlign w:val="center"/>
          </w:tcPr>
          <w:p w:rsidR="009D14AB" w:rsidRDefault="0070402A" w:rsidP="0001386A">
            <w:pPr>
              <w:rPr>
                <w:rFonts w:ascii="Arial" w:hAnsi="Arial"/>
              </w:rPr>
            </w:pPr>
            <w:r>
              <w:rPr>
                <w:rFonts w:ascii="Arial" w:hAnsi="Arial"/>
              </w:rPr>
              <w:t>Riders preparing to start</w:t>
            </w:r>
          </w:p>
        </w:tc>
        <w:tc>
          <w:tcPr>
            <w:tcW w:w="1890" w:type="dxa"/>
            <w:vAlign w:val="center"/>
          </w:tcPr>
          <w:p w:rsidR="009D14AB" w:rsidRDefault="0070402A" w:rsidP="0001386A">
            <w:pPr>
              <w:rPr>
                <w:rFonts w:ascii="Arial" w:hAnsi="Arial"/>
              </w:rPr>
            </w:pPr>
            <w:r>
              <w:rPr>
                <w:rFonts w:ascii="Arial" w:hAnsi="Arial"/>
              </w:rPr>
              <w:t>M</w:t>
            </w:r>
          </w:p>
        </w:tc>
        <w:tc>
          <w:tcPr>
            <w:tcW w:w="1890" w:type="dxa"/>
            <w:vAlign w:val="center"/>
          </w:tcPr>
          <w:p w:rsidR="009D14AB" w:rsidRDefault="0070402A" w:rsidP="008E6F8E">
            <w:pPr>
              <w:rPr>
                <w:rFonts w:ascii="Arial" w:hAnsi="Arial"/>
              </w:rPr>
            </w:pPr>
            <w:r>
              <w:rPr>
                <w:rFonts w:ascii="Arial" w:hAnsi="Arial"/>
              </w:rPr>
              <w:t xml:space="preserve">Warning signs </w:t>
            </w:r>
            <w:r w:rsidR="008E6F8E">
              <w:rPr>
                <w:rFonts w:ascii="Arial" w:hAnsi="Arial"/>
              </w:rPr>
              <w:t>prior to the start</w:t>
            </w:r>
          </w:p>
        </w:tc>
      </w:tr>
      <w:tr w:rsidR="008E6F8E" w:rsidTr="0001386A">
        <w:trPr>
          <w:cantSplit/>
          <w:trHeight w:hRule="exact" w:val="691"/>
        </w:trPr>
        <w:tc>
          <w:tcPr>
            <w:tcW w:w="2397" w:type="dxa"/>
            <w:vAlign w:val="center"/>
          </w:tcPr>
          <w:p w:rsidR="008E6F8E" w:rsidRDefault="008E6F8E" w:rsidP="0001386A">
            <w:pPr>
              <w:rPr>
                <w:rFonts w:ascii="Arial" w:hAnsi="Arial"/>
              </w:rPr>
            </w:pPr>
            <w:r>
              <w:rPr>
                <w:rFonts w:ascii="Arial" w:hAnsi="Arial"/>
              </w:rPr>
              <w:t>A38 junction – approx 0.6 miles</w:t>
            </w:r>
          </w:p>
        </w:tc>
        <w:tc>
          <w:tcPr>
            <w:tcW w:w="3870" w:type="dxa"/>
            <w:vAlign w:val="center"/>
          </w:tcPr>
          <w:p w:rsidR="008E6F8E" w:rsidRDefault="008E6F8E" w:rsidP="00DD384F">
            <w:pPr>
              <w:rPr>
                <w:rFonts w:ascii="Arial" w:hAnsi="Arial"/>
              </w:rPr>
            </w:pPr>
            <w:r>
              <w:rPr>
                <w:rFonts w:ascii="Arial" w:hAnsi="Arial"/>
              </w:rPr>
              <w:t>Turn left onto major road, traffic from left</w:t>
            </w:r>
          </w:p>
        </w:tc>
        <w:tc>
          <w:tcPr>
            <w:tcW w:w="1890" w:type="dxa"/>
            <w:vAlign w:val="center"/>
          </w:tcPr>
          <w:p w:rsidR="008E6F8E" w:rsidRDefault="008E6F8E" w:rsidP="00DD384F">
            <w:pPr>
              <w:rPr>
                <w:rFonts w:ascii="Arial" w:hAnsi="Arial"/>
              </w:rPr>
            </w:pPr>
            <w:r>
              <w:rPr>
                <w:rFonts w:ascii="Arial" w:hAnsi="Arial"/>
              </w:rPr>
              <w:t>M</w:t>
            </w:r>
          </w:p>
        </w:tc>
        <w:tc>
          <w:tcPr>
            <w:tcW w:w="1890" w:type="dxa"/>
            <w:vAlign w:val="center"/>
          </w:tcPr>
          <w:p w:rsidR="008E6F8E" w:rsidRDefault="008E6F8E" w:rsidP="00DD384F">
            <w:pPr>
              <w:rPr>
                <w:rFonts w:ascii="Arial" w:hAnsi="Arial"/>
              </w:rPr>
            </w:pPr>
            <w:r>
              <w:rPr>
                <w:rFonts w:ascii="Arial" w:hAnsi="Arial"/>
              </w:rPr>
              <w:t>Marshal</w:t>
            </w:r>
          </w:p>
        </w:tc>
      </w:tr>
      <w:tr w:rsidR="009D14AB" w:rsidTr="0001386A">
        <w:trPr>
          <w:cantSplit/>
          <w:trHeight w:hRule="exact" w:val="567"/>
        </w:trPr>
        <w:tc>
          <w:tcPr>
            <w:tcW w:w="2397" w:type="dxa"/>
            <w:vAlign w:val="center"/>
          </w:tcPr>
          <w:p w:rsidR="009D14AB" w:rsidRDefault="0070402A" w:rsidP="0001386A">
            <w:pPr>
              <w:rPr>
                <w:rFonts w:ascii="Arial" w:hAnsi="Arial"/>
              </w:rPr>
            </w:pPr>
            <w:r>
              <w:rPr>
                <w:rFonts w:ascii="Arial" w:hAnsi="Arial"/>
              </w:rPr>
              <w:t>Garage on L.H.S.</w:t>
            </w:r>
          </w:p>
        </w:tc>
        <w:tc>
          <w:tcPr>
            <w:tcW w:w="3870" w:type="dxa"/>
            <w:vAlign w:val="center"/>
          </w:tcPr>
          <w:p w:rsidR="009D14AB" w:rsidRDefault="0070402A" w:rsidP="0001386A">
            <w:pPr>
              <w:rPr>
                <w:rFonts w:ascii="Arial" w:hAnsi="Arial"/>
              </w:rPr>
            </w:pPr>
            <w:r>
              <w:rPr>
                <w:rFonts w:ascii="Arial" w:hAnsi="Arial"/>
              </w:rPr>
              <w:t>Traffic entering/leaving forecourt</w:t>
            </w:r>
          </w:p>
        </w:tc>
        <w:tc>
          <w:tcPr>
            <w:tcW w:w="1890" w:type="dxa"/>
            <w:vAlign w:val="center"/>
          </w:tcPr>
          <w:p w:rsidR="009D14AB" w:rsidRDefault="0070402A" w:rsidP="0001386A">
            <w:pPr>
              <w:rPr>
                <w:rFonts w:ascii="Arial" w:hAnsi="Arial"/>
              </w:rPr>
            </w:pPr>
            <w:r>
              <w:rPr>
                <w:rFonts w:ascii="Arial" w:hAnsi="Arial"/>
              </w:rPr>
              <w:t>L</w:t>
            </w:r>
          </w:p>
        </w:tc>
        <w:tc>
          <w:tcPr>
            <w:tcW w:w="1890" w:type="dxa"/>
            <w:vAlign w:val="center"/>
          </w:tcPr>
          <w:p w:rsidR="009D14AB" w:rsidRDefault="0070402A" w:rsidP="0001386A">
            <w:pPr>
              <w:rPr>
                <w:rFonts w:ascii="Arial" w:hAnsi="Arial"/>
              </w:rPr>
            </w:pPr>
            <w:r>
              <w:rPr>
                <w:rFonts w:ascii="Arial" w:hAnsi="Arial"/>
              </w:rPr>
              <w:t>None</w:t>
            </w:r>
          </w:p>
        </w:tc>
      </w:tr>
      <w:tr w:rsidR="009D14AB" w:rsidTr="008E6F8E">
        <w:trPr>
          <w:cantSplit/>
          <w:trHeight w:hRule="exact" w:val="718"/>
        </w:trPr>
        <w:tc>
          <w:tcPr>
            <w:tcW w:w="2397" w:type="dxa"/>
            <w:vAlign w:val="center"/>
          </w:tcPr>
          <w:p w:rsidR="009D14AB" w:rsidRDefault="0070402A" w:rsidP="008E6F8E">
            <w:pPr>
              <w:rPr>
                <w:rFonts w:ascii="Arial" w:hAnsi="Arial"/>
              </w:rPr>
            </w:pPr>
            <w:r>
              <w:rPr>
                <w:rFonts w:ascii="Arial" w:hAnsi="Arial"/>
              </w:rPr>
              <w:t xml:space="preserve">Left turn towards </w:t>
            </w:r>
            <w:proofErr w:type="spellStart"/>
            <w:r>
              <w:rPr>
                <w:rFonts w:ascii="Arial" w:hAnsi="Arial"/>
              </w:rPr>
              <w:t>Breadstone</w:t>
            </w:r>
            <w:proofErr w:type="spellEnd"/>
            <w:r>
              <w:rPr>
                <w:rFonts w:ascii="Arial" w:hAnsi="Arial"/>
              </w:rPr>
              <w:t xml:space="preserve"> – approx </w:t>
            </w:r>
            <w:r w:rsidR="008E6F8E">
              <w:rPr>
                <w:rFonts w:ascii="Arial" w:hAnsi="Arial"/>
              </w:rPr>
              <w:t>1.4</w:t>
            </w:r>
            <w:r>
              <w:rPr>
                <w:rFonts w:ascii="Arial" w:hAnsi="Arial"/>
              </w:rPr>
              <w:t xml:space="preserve"> miles</w:t>
            </w:r>
          </w:p>
        </w:tc>
        <w:tc>
          <w:tcPr>
            <w:tcW w:w="3870" w:type="dxa"/>
            <w:vAlign w:val="center"/>
          </w:tcPr>
          <w:p w:rsidR="009D14AB" w:rsidRDefault="0070402A" w:rsidP="0001386A">
            <w:pPr>
              <w:rPr>
                <w:rFonts w:ascii="Arial" w:hAnsi="Arial"/>
              </w:rPr>
            </w:pPr>
            <w:r>
              <w:rPr>
                <w:rFonts w:ascii="Arial" w:hAnsi="Arial"/>
              </w:rPr>
              <w:t>Sharp left turn</w:t>
            </w:r>
          </w:p>
        </w:tc>
        <w:tc>
          <w:tcPr>
            <w:tcW w:w="1890" w:type="dxa"/>
            <w:vAlign w:val="center"/>
          </w:tcPr>
          <w:p w:rsidR="009D14AB" w:rsidRDefault="0070402A" w:rsidP="0001386A">
            <w:pPr>
              <w:rPr>
                <w:rFonts w:ascii="Arial" w:hAnsi="Arial"/>
              </w:rPr>
            </w:pPr>
            <w:r>
              <w:rPr>
                <w:rFonts w:ascii="Arial" w:hAnsi="Arial"/>
              </w:rPr>
              <w:t>L</w:t>
            </w:r>
          </w:p>
        </w:tc>
        <w:tc>
          <w:tcPr>
            <w:tcW w:w="1890" w:type="dxa"/>
            <w:vAlign w:val="center"/>
          </w:tcPr>
          <w:p w:rsidR="009D14AB" w:rsidRDefault="0070402A" w:rsidP="0001386A">
            <w:pPr>
              <w:rPr>
                <w:rFonts w:ascii="Arial" w:hAnsi="Arial"/>
              </w:rPr>
            </w:pPr>
            <w:r>
              <w:rPr>
                <w:rFonts w:ascii="Arial" w:hAnsi="Arial"/>
              </w:rPr>
              <w:t>Warni</w:t>
            </w:r>
            <w:r w:rsidR="007578D8">
              <w:rPr>
                <w:rFonts w:ascii="Arial" w:hAnsi="Arial"/>
              </w:rPr>
              <w:t>n</w:t>
            </w:r>
            <w:r>
              <w:rPr>
                <w:rFonts w:ascii="Arial" w:hAnsi="Arial"/>
              </w:rPr>
              <w:t>g to riders at start.</w:t>
            </w:r>
          </w:p>
        </w:tc>
      </w:tr>
      <w:tr w:rsidR="009D14AB" w:rsidTr="0001386A">
        <w:trPr>
          <w:cantSplit/>
          <w:trHeight w:hRule="exact" w:val="567"/>
        </w:trPr>
        <w:tc>
          <w:tcPr>
            <w:tcW w:w="2397" w:type="dxa"/>
            <w:vAlign w:val="center"/>
          </w:tcPr>
          <w:p w:rsidR="009D14AB" w:rsidRDefault="0070402A" w:rsidP="008E6F8E">
            <w:pPr>
              <w:rPr>
                <w:rFonts w:ascii="Arial" w:hAnsi="Arial"/>
              </w:rPr>
            </w:pPr>
            <w:r>
              <w:rPr>
                <w:rFonts w:ascii="Arial" w:hAnsi="Arial"/>
              </w:rPr>
              <w:t xml:space="preserve">At </w:t>
            </w:r>
            <w:r w:rsidR="008E6F8E">
              <w:rPr>
                <w:rFonts w:ascii="Arial" w:hAnsi="Arial"/>
              </w:rPr>
              <w:t>2.0</w:t>
            </w:r>
            <w:r>
              <w:rPr>
                <w:rFonts w:ascii="Arial" w:hAnsi="Arial"/>
              </w:rPr>
              <w:t xml:space="preserve"> miles </w:t>
            </w:r>
          </w:p>
        </w:tc>
        <w:tc>
          <w:tcPr>
            <w:tcW w:w="3870" w:type="dxa"/>
            <w:vAlign w:val="center"/>
          </w:tcPr>
          <w:p w:rsidR="009D14AB" w:rsidRDefault="0070402A" w:rsidP="0001386A">
            <w:pPr>
              <w:rPr>
                <w:rFonts w:ascii="Arial" w:hAnsi="Arial"/>
              </w:rPr>
            </w:pPr>
            <w:r>
              <w:rPr>
                <w:rFonts w:ascii="Arial" w:hAnsi="Arial"/>
              </w:rPr>
              <w:t>90 deg LH bend</w:t>
            </w:r>
          </w:p>
        </w:tc>
        <w:tc>
          <w:tcPr>
            <w:tcW w:w="1890" w:type="dxa"/>
            <w:vAlign w:val="center"/>
          </w:tcPr>
          <w:p w:rsidR="009D14AB" w:rsidRDefault="0070402A" w:rsidP="0001386A">
            <w:pPr>
              <w:rPr>
                <w:rFonts w:ascii="Arial" w:hAnsi="Arial"/>
              </w:rPr>
            </w:pPr>
            <w:r>
              <w:rPr>
                <w:rFonts w:ascii="Arial" w:hAnsi="Arial"/>
              </w:rPr>
              <w:t>L</w:t>
            </w:r>
          </w:p>
        </w:tc>
        <w:tc>
          <w:tcPr>
            <w:tcW w:w="1890" w:type="dxa"/>
            <w:vAlign w:val="center"/>
          </w:tcPr>
          <w:p w:rsidR="009D14AB" w:rsidRDefault="0070402A" w:rsidP="0001386A">
            <w:pPr>
              <w:rPr>
                <w:rFonts w:ascii="Arial" w:hAnsi="Arial"/>
              </w:rPr>
            </w:pPr>
            <w:r>
              <w:rPr>
                <w:rFonts w:ascii="Arial" w:hAnsi="Arial"/>
              </w:rPr>
              <w:t>None</w:t>
            </w:r>
          </w:p>
        </w:tc>
      </w:tr>
      <w:tr w:rsidR="009D14AB" w:rsidTr="0001386A">
        <w:trPr>
          <w:cantSplit/>
          <w:trHeight w:hRule="exact" w:val="567"/>
        </w:trPr>
        <w:tc>
          <w:tcPr>
            <w:tcW w:w="2397" w:type="dxa"/>
            <w:vAlign w:val="center"/>
          </w:tcPr>
          <w:p w:rsidR="009D14AB" w:rsidRDefault="0070402A" w:rsidP="008E6F8E">
            <w:pPr>
              <w:rPr>
                <w:rFonts w:ascii="Arial" w:hAnsi="Arial"/>
              </w:rPr>
            </w:pPr>
            <w:r>
              <w:rPr>
                <w:rFonts w:ascii="Arial" w:hAnsi="Arial"/>
              </w:rPr>
              <w:t>At 2.</w:t>
            </w:r>
            <w:r w:rsidR="008E6F8E">
              <w:rPr>
                <w:rFonts w:ascii="Arial" w:hAnsi="Arial"/>
              </w:rPr>
              <w:t>8</w:t>
            </w:r>
            <w:r>
              <w:rPr>
                <w:rFonts w:ascii="Arial" w:hAnsi="Arial"/>
              </w:rPr>
              <w:t xml:space="preserve"> miles</w:t>
            </w:r>
          </w:p>
        </w:tc>
        <w:tc>
          <w:tcPr>
            <w:tcW w:w="3870" w:type="dxa"/>
            <w:vAlign w:val="center"/>
          </w:tcPr>
          <w:p w:rsidR="009D14AB" w:rsidRDefault="0070402A" w:rsidP="0001386A">
            <w:pPr>
              <w:rPr>
                <w:rFonts w:ascii="Arial" w:hAnsi="Arial"/>
              </w:rPr>
            </w:pPr>
            <w:r>
              <w:rPr>
                <w:rFonts w:ascii="Arial" w:hAnsi="Arial"/>
              </w:rPr>
              <w:t>90 deg RH bend</w:t>
            </w:r>
          </w:p>
        </w:tc>
        <w:tc>
          <w:tcPr>
            <w:tcW w:w="1890" w:type="dxa"/>
            <w:vAlign w:val="center"/>
          </w:tcPr>
          <w:p w:rsidR="009D14AB" w:rsidRDefault="0070402A" w:rsidP="0001386A">
            <w:pPr>
              <w:rPr>
                <w:rFonts w:ascii="Arial" w:hAnsi="Arial"/>
              </w:rPr>
            </w:pPr>
            <w:r>
              <w:rPr>
                <w:rFonts w:ascii="Arial" w:hAnsi="Arial"/>
              </w:rPr>
              <w:t>L</w:t>
            </w:r>
          </w:p>
        </w:tc>
        <w:tc>
          <w:tcPr>
            <w:tcW w:w="1890" w:type="dxa"/>
            <w:vAlign w:val="center"/>
          </w:tcPr>
          <w:p w:rsidR="009D14AB" w:rsidRDefault="0070402A" w:rsidP="0001386A">
            <w:pPr>
              <w:rPr>
                <w:rFonts w:ascii="Arial" w:hAnsi="Arial"/>
              </w:rPr>
            </w:pPr>
            <w:r>
              <w:rPr>
                <w:rFonts w:ascii="Arial" w:hAnsi="Arial"/>
              </w:rPr>
              <w:t>None</w:t>
            </w:r>
          </w:p>
        </w:tc>
      </w:tr>
      <w:tr w:rsidR="009D14AB" w:rsidTr="0001386A">
        <w:trPr>
          <w:cantSplit/>
          <w:trHeight w:hRule="exact" w:val="567"/>
        </w:trPr>
        <w:tc>
          <w:tcPr>
            <w:tcW w:w="2397" w:type="dxa"/>
            <w:vAlign w:val="center"/>
          </w:tcPr>
          <w:p w:rsidR="009D14AB" w:rsidRDefault="0070402A" w:rsidP="008E6F8E">
            <w:pPr>
              <w:rPr>
                <w:rFonts w:ascii="Arial" w:hAnsi="Arial"/>
              </w:rPr>
            </w:pPr>
            <w:r>
              <w:rPr>
                <w:rFonts w:ascii="Arial" w:hAnsi="Arial"/>
              </w:rPr>
              <w:t xml:space="preserve">At </w:t>
            </w:r>
            <w:r w:rsidR="008E6F8E">
              <w:rPr>
                <w:rFonts w:ascii="Arial" w:hAnsi="Arial"/>
              </w:rPr>
              <w:t>3.2</w:t>
            </w:r>
            <w:r>
              <w:rPr>
                <w:rFonts w:ascii="Arial" w:hAnsi="Arial"/>
              </w:rPr>
              <w:t xml:space="preserve"> miles</w:t>
            </w:r>
          </w:p>
        </w:tc>
        <w:tc>
          <w:tcPr>
            <w:tcW w:w="3870" w:type="dxa"/>
            <w:vAlign w:val="center"/>
          </w:tcPr>
          <w:p w:rsidR="009D14AB" w:rsidRDefault="0070402A" w:rsidP="0001386A">
            <w:pPr>
              <w:rPr>
                <w:rFonts w:ascii="Arial" w:hAnsi="Arial"/>
              </w:rPr>
            </w:pPr>
            <w:r>
              <w:rPr>
                <w:rFonts w:ascii="Arial" w:hAnsi="Arial"/>
              </w:rPr>
              <w:t>100 deg LH bend</w:t>
            </w:r>
          </w:p>
        </w:tc>
        <w:tc>
          <w:tcPr>
            <w:tcW w:w="1890" w:type="dxa"/>
            <w:vAlign w:val="center"/>
          </w:tcPr>
          <w:p w:rsidR="009D14AB" w:rsidRDefault="0070402A" w:rsidP="0001386A">
            <w:pPr>
              <w:rPr>
                <w:rFonts w:ascii="Arial" w:hAnsi="Arial"/>
              </w:rPr>
            </w:pPr>
            <w:r>
              <w:rPr>
                <w:rFonts w:ascii="Arial" w:hAnsi="Arial"/>
              </w:rPr>
              <w:t>L</w:t>
            </w:r>
          </w:p>
        </w:tc>
        <w:tc>
          <w:tcPr>
            <w:tcW w:w="1890" w:type="dxa"/>
            <w:vAlign w:val="center"/>
          </w:tcPr>
          <w:p w:rsidR="009D14AB" w:rsidRDefault="0070402A" w:rsidP="0001386A">
            <w:pPr>
              <w:rPr>
                <w:rFonts w:ascii="Arial" w:hAnsi="Arial"/>
              </w:rPr>
            </w:pPr>
            <w:r>
              <w:rPr>
                <w:rFonts w:ascii="Arial" w:hAnsi="Arial"/>
              </w:rPr>
              <w:t>None</w:t>
            </w:r>
          </w:p>
        </w:tc>
      </w:tr>
      <w:tr w:rsidR="009D14AB" w:rsidTr="0001386A">
        <w:trPr>
          <w:cantSplit/>
          <w:trHeight w:hRule="exact" w:val="567"/>
        </w:trPr>
        <w:tc>
          <w:tcPr>
            <w:tcW w:w="2397" w:type="dxa"/>
            <w:vAlign w:val="center"/>
          </w:tcPr>
          <w:p w:rsidR="009D14AB" w:rsidRDefault="0070402A" w:rsidP="008E6F8E">
            <w:pPr>
              <w:rPr>
                <w:rFonts w:ascii="Arial" w:hAnsi="Arial"/>
              </w:rPr>
            </w:pPr>
            <w:r>
              <w:rPr>
                <w:rFonts w:ascii="Arial" w:hAnsi="Arial"/>
              </w:rPr>
              <w:t xml:space="preserve">At </w:t>
            </w:r>
            <w:r w:rsidR="008E6F8E">
              <w:rPr>
                <w:rFonts w:ascii="Arial" w:hAnsi="Arial"/>
              </w:rPr>
              <w:t>3.4</w:t>
            </w:r>
            <w:r>
              <w:rPr>
                <w:rFonts w:ascii="Arial" w:hAnsi="Arial"/>
              </w:rPr>
              <w:t xml:space="preserve"> miles </w:t>
            </w:r>
          </w:p>
        </w:tc>
        <w:tc>
          <w:tcPr>
            <w:tcW w:w="3870" w:type="dxa"/>
            <w:vAlign w:val="center"/>
          </w:tcPr>
          <w:p w:rsidR="009D14AB" w:rsidRDefault="0070402A" w:rsidP="0001386A">
            <w:pPr>
              <w:rPr>
                <w:rFonts w:ascii="Arial" w:hAnsi="Arial"/>
              </w:rPr>
            </w:pPr>
            <w:r>
              <w:rPr>
                <w:rFonts w:ascii="Arial" w:hAnsi="Arial"/>
              </w:rPr>
              <w:t>Farm on LHS – road narrows</w:t>
            </w:r>
          </w:p>
        </w:tc>
        <w:tc>
          <w:tcPr>
            <w:tcW w:w="1890" w:type="dxa"/>
            <w:vAlign w:val="center"/>
          </w:tcPr>
          <w:p w:rsidR="009D14AB" w:rsidRDefault="0070402A" w:rsidP="0001386A">
            <w:pPr>
              <w:rPr>
                <w:rFonts w:ascii="Arial" w:hAnsi="Arial"/>
              </w:rPr>
            </w:pPr>
            <w:r>
              <w:rPr>
                <w:rFonts w:ascii="Arial" w:hAnsi="Arial"/>
              </w:rPr>
              <w:t>L</w:t>
            </w:r>
          </w:p>
        </w:tc>
        <w:tc>
          <w:tcPr>
            <w:tcW w:w="1890" w:type="dxa"/>
            <w:vAlign w:val="center"/>
          </w:tcPr>
          <w:p w:rsidR="009D14AB" w:rsidRDefault="0070402A" w:rsidP="0001386A">
            <w:pPr>
              <w:rPr>
                <w:rFonts w:ascii="Arial" w:hAnsi="Arial"/>
              </w:rPr>
            </w:pPr>
            <w:r>
              <w:rPr>
                <w:rFonts w:ascii="Arial" w:hAnsi="Arial"/>
              </w:rPr>
              <w:t>None</w:t>
            </w:r>
          </w:p>
        </w:tc>
      </w:tr>
      <w:tr w:rsidR="009D14AB" w:rsidTr="0001386A">
        <w:trPr>
          <w:cantSplit/>
          <w:trHeight w:hRule="exact" w:val="567"/>
        </w:trPr>
        <w:tc>
          <w:tcPr>
            <w:tcW w:w="2397" w:type="dxa"/>
            <w:vAlign w:val="center"/>
          </w:tcPr>
          <w:p w:rsidR="009D14AB" w:rsidRDefault="0070402A" w:rsidP="008E6F8E">
            <w:pPr>
              <w:rPr>
                <w:rFonts w:ascii="Arial" w:hAnsi="Arial"/>
              </w:rPr>
            </w:pPr>
            <w:proofErr w:type="spellStart"/>
            <w:r>
              <w:rPr>
                <w:rFonts w:ascii="Arial" w:hAnsi="Arial"/>
              </w:rPr>
              <w:t>Wandswell</w:t>
            </w:r>
            <w:proofErr w:type="spellEnd"/>
            <w:r>
              <w:rPr>
                <w:rFonts w:ascii="Arial" w:hAnsi="Arial"/>
              </w:rPr>
              <w:t xml:space="preserve"> – approx </w:t>
            </w:r>
            <w:r w:rsidR="008E6F8E">
              <w:rPr>
                <w:rFonts w:ascii="Arial" w:hAnsi="Arial"/>
              </w:rPr>
              <w:t>4.4</w:t>
            </w:r>
            <w:r>
              <w:rPr>
                <w:rFonts w:ascii="Arial" w:hAnsi="Arial"/>
              </w:rPr>
              <w:t xml:space="preserve"> miles</w:t>
            </w:r>
          </w:p>
        </w:tc>
        <w:tc>
          <w:tcPr>
            <w:tcW w:w="3870" w:type="dxa"/>
            <w:vAlign w:val="center"/>
          </w:tcPr>
          <w:p w:rsidR="009D14AB" w:rsidRDefault="0070402A" w:rsidP="0001386A">
            <w:pPr>
              <w:rPr>
                <w:rFonts w:ascii="Arial" w:hAnsi="Arial"/>
              </w:rPr>
            </w:pPr>
            <w:r>
              <w:rPr>
                <w:rFonts w:ascii="Arial" w:hAnsi="Arial"/>
              </w:rPr>
              <w:t>Left turn at junction – give way</w:t>
            </w:r>
          </w:p>
        </w:tc>
        <w:tc>
          <w:tcPr>
            <w:tcW w:w="1890" w:type="dxa"/>
            <w:vAlign w:val="center"/>
          </w:tcPr>
          <w:p w:rsidR="009D14AB" w:rsidRDefault="0070402A" w:rsidP="0001386A">
            <w:pPr>
              <w:rPr>
                <w:rFonts w:ascii="Arial" w:hAnsi="Arial"/>
              </w:rPr>
            </w:pPr>
            <w:r>
              <w:rPr>
                <w:rFonts w:ascii="Arial" w:hAnsi="Arial"/>
              </w:rPr>
              <w:t>L</w:t>
            </w:r>
          </w:p>
        </w:tc>
        <w:tc>
          <w:tcPr>
            <w:tcW w:w="1890" w:type="dxa"/>
            <w:vAlign w:val="center"/>
          </w:tcPr>
          <w:p w:rsidR="009D14AB" w:rsidRDefault="003109B3" w:rsidP="0001386A">
            <w:pPr>
              <w:rPr>
                <w:rFonts w:ascii="Arial" w:hAnsi="Arial"/>
              </w:rPr>
            </w:pPr>
            <w:r>
              <w:rPr>
                <w:rFonts w:ascii="Arial" w:hAnsi="Arial"/>
              </w:rPr>
              <w:t>Warning to riders at start.</w:t>
            </w:r>
          </w:p>
        </w:tc>
      </w:tr>
      <w:tr w:rsidR="009D14AB" w:rsidTr="0001386A">
        <w:trPr>
          <w:cantSplit/>
          <w:trHeight w:hRule="exact" w:val="567"/>
        </w:trPr>
        <w:tc>
          <w:tcPr>
            <w:tcW w:w="2397" w:type="dxa"/>
            <w:vAlign w:val="center"/>
          </w:tcPr>
          <w:p w:rsidR="009D14AB" w:rsidRDefault="0070402A" w:rsidP="0001386A">
            <w:pPr>
              <w:rPr>
                <w:rFonts w:ascii="Arial" w:hAnsi="Arial"/>
              </w:rPr>
            </w:pPr>
            <w:proofErr w:type="spellStart"/>
            <w:r>
              <w:rPr>
                <w:rFonts w:ascii="Arial" w:hAnsi="Arial"/>
              </w:rPr>
              <w:t>Wandswell</w:t>
            </w:r>
            <w:proofErr w:type="spellEnd"/>
            <w:r>
              <w:rPr>
                <w:rFonts w:ascii="Arial" w:hAnsi="Arial"/>
              </w:rPr>
              <w:t xml:space="preserve"> –Public House</w:t>
            </w:r>
          </w:p>
        </w:tc>
        <w:tc>
          <w:tcPr>
            <w:tcW w:w="3870" w:type="dxa"/>
            <w:vAlign w:val="center"/>
          </w:tcPr>
          <w:p w:rsidR="009D14AB" w:rsidRDefault="0070402A" w:rsidP="0001386A">
            <w:pPr>
              <w:rPr>
                <w:rFonts w:ascii="Arial" w:hAnsi="Arial"/>
              </w:rPr>
            </w:pPr>
            <w:r>
              <w:rPr>
                <w:rFonts w:ascii="Arial" w:hAnsi="Arial"/>
              </w:rPr>
              <w:t>Traffic leaving car park</w:t>
            </w:r>
          </w:p>
        </w:tc>
        <w:tc>
          <w:tcPr>
            <w:tcW w:w="1890" w:type="dxa"/>
            <w:vAlign w:val="center"/>
          </w:tcPr>
          <w:p w:rsidR="009D14AB" w:rsidRDefault="0070402A" w:rsidP="0001386A">
            <w:pPr>
              <w:rPr>
                <w:rFonts w:ascii="Arial" w:hAnsi="Arial"/>
              </w:rPr>
            </w:pPr>
            <w:r>
              <w:rPr>
                <w:rFonts w:ascii="Arial" w:hAnsi="Arial"/>
              </w:rPr>
              <w:t>L</w:t>
            </w:r>
          </w:p>
        </w:tc>
        <w:tc>
          <w:tcPr>
            <w:tcW w:w="1890" w:type="dxa"/>
            <w:vAlign w:val="center"/>
          </w:tcPr>
          <w:p w:rsidR="009D14AB" w:rsidRDefault="0070402A" w:rsidP="0001386A">
            <w:pPr>
              <w:rPr>
                <w:rFonts w:ascii="Arial" w:hAnsi="Arial"/>
              </w:rPr>
            </w:pPr>
            <w:r>
              <w:rPr>
                <w:rFonts w:ascii="Arial" w:hAnsi="Arial"/>
              </w:rPr>
              <w:t>None</w:t>
            </w:r>
          </w:p>
        </w:tc>
      </w:tr>
      <w:tr w:rsidR="009D14AB" w:rsidTr="0001386A">
        <w:trPr>
          <w:cantSplit/>
          <w:trHeight w:hRule="exact" w:val="567"/>
        </w:trPr>
        <w:tc>
          <w:tcPr>
            <w:tcW w:w="2397" w:type="dxa"/>
            <w:vAlign w:val="center"/>
          </w:tcPr>
          <w:p w:rsidR="009D14AB" w:rsidRDefault="007578D8" w:rsidP="0001386A">
            <w:pPr>
              <w:rPr>
                <w:rFonts w:ascii="Arial" w:hAnsi="Arial"/>
              </w:rPr>
            </w:pPr>
            <w:r>
              <w:rPr>
                <w:rFonts w:ascii="Arial" w:hAnsi="Arial"/>
              </w:rPr>
              <w:t>Narrow bridge at approx 5.0</w:t>
            </w:r>
            <w:r w:rsidR="0070402A">
              <w:rPr>
                <w:rFonts w:ascii="Arial" w:hAnsi="Arial"/>
              </w:rPr>
              <w:t xml:space="preserve"> miles</w:t>
            </w:r>
          </w:p>
        </w:tc>
        <w:tc>
          <w:tcPr>
            <w:tcW w:w="3870" w:type="dxa"/>
            <w:vAlign w:val="center"/>
          </w:tcPr>
          <w:p w:rsidR="009D14AB" w:rsidRDefault="0070402A" w:rsidP="0001386A">
            <w:pPr>
              <w:rPr>
                <w:rFonts w:ascii="Arial" w:hAnsi="Arial"/>
              </w:rPr>
            </w:pPr>
            <w:r>
              <w:rPr>
                <w:rFonts w:ascii="Arial" w:hAnsi="Arial"/>
              </w:rPr>
              <w:t>On coming traffic in middle of road</w:t>
            </w:r>
          </w:p>
        </w:tc>
        <w:tc>
          <w:tcPr>
            <w:tcW w:w="1890" w:type="dxa"/>
            <w:vAlign w:val="center"/>
          </w:tcPr>
          <w:p w:rsidR="009D14AB" w:rsidRDefault="0070402A" w:rsidP="0001386A">
            <w:pPr>
              <w:rPr>
                <w:rFonts w:ascii="Arial" w:hAnsi="Arial"/>
              </w:rPr>
            </w:pPr>
            <w:r>
              <w:rPr>
                <w:rFonts w:ascii="Arial" w:hAnsi="Arial"/>
              </w:rPr>
              <w:t>L</w:t>
            </w:r>
          </w:p>
        </w:tc>
        <w:tc>
          <w:tcPr>
            <w:tcW w:w="1890" w:type="dxa"/>
            <w:vAlign w:val="center"/>
          </w:tcPr>
          <w:p w:rsidR="009D14AB" w:rsidRDefault="003109B3" w:rsidP="0001386A">
            <w:pPr>
              <w:rPr>
                <w:rFonts w:ascii="Arial" w:hAnsi="Arial"/>
              </w:rPr>
            </w:pPr>
            <w:r>
              <w:rPr>
                <w:rFonts w:ascii="Arial" w:hAnsi="Arial"/>
              </w:rPr>
              <w:t>None</w:t>
            </w:r>
          </w:p>
        </w:tc>
      </w:tr>
      <w:tr w:rsidR="009D14AB" w:rsidTr="0001386A">
        <w:trPr>
          <w:cantSplit/>
          <w:trHeight w:hRule="exact" w:val="567"/>
        </w:trPr>
        <w:tc>
          <w:tcPr>
            <w:tcW w:w="2397" w:type="dxa"/>
            <w:vAlign w:val="center"/>
          </w:tcPr>
          <w:p w:rsidR="009D14AB" w:rsidRDefault="0070402A" w:rsidP="007578D8">
            <w:pPr>
              <w:rPr>
                <w:rFonts w:ascii="Arial" w:hAnsi="Arial"/>
              </w:rPr>
            </w:pPr>
            <w:r>
              <w:rPr>
                <w:rFonts w:ascii="Arial" w:hAnsi="Arial"/>
              </w:rPr>
              <w:t xml:space="preserve">Roundabout at </w:t>
            </w:r>
            <w:r w:rsidR="007578D8">
              <w:rPr>
                <w:rFonts w:ascii="Arial" w:hAnsi="Arial"/>
              </w:rPr>
              <w:t>5.3</w:t>
            </w:r>
            <w:r>
              <w:rPr>
                <w:rFonts w:ascii="Arial" w:hAnsi="Arial"/>
              </w:rPr>
              <w:t xml:space="preserve"> miles</w:t>
            </w:r>
          </w:p>
        </w:tc>
        <w:tc>
          <w:tcPr>
            <w:tcW w:w="3870" w:type="dxa"/>
            <w:vAlign w:val="center"/>
          </w:tcPr>
          <w:p w:rsidR="009D14AB" w:rsidRDefault="0070402A" w:rsidP="0001386A">
            <w:pPr>
              <w:rPr>
                <w:rFonts w:ascii="Arial" w:hAnsi="Arial"/>
              </w:rPr>
            </w:pPr>
            <w:r>
              <w:rPr>
                <w:rFonts w:ascii="Arial" w:hAnsi="Arial"/>
              </w:rPr>
              <w:t>Traffic approaching from Left</w:t>
            </w:r>
          </w:p>
        </w:tc>
        <w:tc>
          <w:tcPr>
            <w:tcW w:w="1890" w:type="dxa"/>
            <w:vAlign w:val="center"/>
          </w:tcPr>
          <w:p w:rsidR="009D14AB" w:rsidRDefault="0070402A" w:rsidP="0001386A">
            <w:pPr>
              <w:rPr>
                <w:rFonts w:ascii="Arial" w:hAnsi="Arial"/>
              </w:rPr>
            </w:pPr>
            <w:r>
              <w:rPr>
                <w:rFonts w:ascii="Arial" w:hAnsi="Arial"/>
              </w:rPr>
              <w:t>M</w:t>
            </w:r>
          </w:p>
        </w:tc>
        <w:tc>
          <w:tcPr>
            <w:tcW w:w="1890" w:type="dxa"/>
            <w:vAlign w:val="center"/>
          </w:tcPr>
          <w:p w:rsidR="009D14AB" w:rsidRDefault="0070402A" w:rsidP="0001386A">
            <w:pPr>
              <w:rPr>
                <w:rFonts w:ascii="Arial" w:hAnsi="Arial"/>
              </w:rPr>
            </w:pPr>
            <w:r>
              <w:rPr>
                <w:rFonts w:ascii="Arial" w:hAnsi="Arial"/>
              </w:rPr>
              <w:t xml:space="preserve">Warning </w:t>
            </w:r>
            <w:proofErr w:type="gramStart"/>
            <w:r>
              <w:rPr>
                <w:rFonts w:ascii="Arial" w:hAnsi="Arial"/>
              </w:rPr>
              <w:t>sign .</w:t>
            </w:r>
            <w:proofErr w:type="gramEnd"/>
          </w:p>
        </w:tc>
      </w:tr>
      <w:tr w:rsidR="009D14AB" w:rsidTr="0001386A">
        <w:trPr>
          <w:cantSplit/>
          <w:trHeight w:hRule="exact" w:val="567"/>
        </w:trPr>
        <w:tc>
          <w:tcPr>
            <w:tcW w:w="2397" w:type="dxa"/>
            <w:vAlign w:val="center"/>
          </w:tcPr>
          <w:p w:rsidR="009D14AB" w:rsidRDefault="007578D8" w:rsidP="007578D8">
            <w:pPr>
              <w:rPr>
                <w:rFonts w:ascii="Arial" w:hAnsi="Arial"/>
              </w:rPr>
            </w:pPr>
            <w:r>
              <w:rPr>
                <w:rFonts w:ascii="Arial" w:hAnsi="Arial"/>
              </w:rPr>
              <w:t>Round a bout at 6.0</w:t>
            </w:r>
            <w:r w:rsidR="0070402A">
              <w:rPr>
                <w:rFonts w:ascii="Arial" w:hAnsi="Arial"/>
              </w:rPr>
              <w:t xml:space="preserve"> miles.</w:t>
            </w:r>
          </w:p>
        </w:tc>
        <w:tc>
          <w:tcPr>
            <w:tcW w:w="3870" w:type="dxa"/>
            <w:vAlign w:val="center"/>
          </w:tcPr>
          <w:p w:rsidR="009D14AB" w:rsidRDefault="0070402A" w:rsidP="0001386A">
            <w:pPr>
              <w:rPr>
                <w:rFonts w:ascii="Arial" w:hAnsi="Arial"/>
              </w:rPr>
            </w:pPr>
            <w:r>
              <w:rPr>
                <w:rFonts w:ascii="Arial" w:hAnsi="Arial"/>
              </w:rPr>
              <w:t>Traffic approaching from left</w:t>
            </w:r>
          </w:p>
        </w:tc>
        <w:tc>
          <w:tcPr>
            <w:tcW w:w="1890" w:type="dxa"/>
            <w:vAlign w:val="center"/>
          </w:tcPr>
          <w:p w:rsidR="009D14AB" w:rsidRDefault="0070402A" w:rsidP="0001386A">
            <w:pPr>
              <w:rPr>
                <w:rFonts w:ascii="Arial" w:hAnsi="Arial"/>
              </w:rPr>
            </w:pPr>
            <w:r>
              <w:rPr>
                <w:rFonts w:ascii="Arial" w:hAnsi="Arial"/>
              </w:rPr>
              <w:t>M</w:t>
            </w:r>
          </w:p>
        </w:tc>
        <w:tc>
          <w:tcPr>
            <w:tcW w:w="1890" w:type="dxa"/>
            <w:vAlign w:val="center"/>
          </w:tcPr>
          <w:p w:rsidR="009D14AB" w:rsidRDefault="0070402A" w:rsidP="0001386A">
            <w:pPr>
              <w:rPr>
                <w:rFonts w:ascii="Arial" w:hAnsi="Arial"/>
              </w:rPr>
            </w:pPr>
            <w:r>
              <w:rPr>
                <w:rFonts w:ascii="Arial" w:hAnsi="Arial"/>
              </w:rPr>
              <w:t>Warning sign.</w:t>
            </w:r>
          </w:p>
        </w:tc>
      </w:tr>
      <w:tr w:rsidR="009D14AB" w:rsidTr="0001386A">
        <w:trPr>
          <w:cantSplit/>
          <w:trHeight w:hRule="exact" w:val="567"/>
        </w:trPr>
        <w:tc>
          <w:tcPr>
            <w:tcW w:w="2397" w:type="dxa"/>
            <w:vAlign w:val="center"/>
          </w:tcPr>
          <w:p w:rsidR="009D14AB" w:rsidRDefault="007578D8" w:rsidP="0001386A">
            <w:pPr>
              <w:rPr>
                <w:rFonts w:ascii="Arial" w:hAnsi="Arial"/>
              </w:rPr>
            </w:pPr>
            <w:r>
              <w:rPr>
                <w:rFonts w:ascii="Arial" w:hAnsi="Arial"/>
              </w:rPr>
              <w:t xml:space="preserve">For 2 lap TT Passing start </w:t>
            </w:r>
          </w:p>
        </w:tc>
        <w:tc>
          <w:tcPr>
            <w:tcW w:w="3870" w:type="dxa"/>
            <w:vAlign w:val="center"/>
          </w:tcPr>
          <w:p w:rsidR="009D14AB" w:rsidRDefault="007578D8" w:rsidP="0001386A">
            <w:pPr>
              <w:rPr>
                <w:rFonts w:ascii="Arial" w:hAnsi="Arial"/>
              </w:rPr>
            </w:pPr>
            <w:r>
              <w:rPr>
                <w:rFonts w:ascii="Arial" w:hAnsi="Arial"/>
              </w:rPr>
              <w:t>Riders Starting on left</w:t>
            </w:r>
          </w:p>
        </w:tc>
        <w:tc>
          <w:tcPr>
            <w:tcW w:w="1890" w:type="dxa"/>
            <w:vAlign w:val="center"/>
          </w:tcPr>
          <w:p w:rsidR="009D14AB" w:rsidRDefault="0070402A" w:rsidP="0001386A">
            <w:pPr>
              <w:rPr>
                <w:rFonts w:ascii="Arial" w:hAnsi="Arial"/>
              </w:rPr>
            </w:pPr>
            <w:r>
              <w:rPr>
                <w:rFonts w:ascii="Arial" w:hAnsi="Arial"/>
              </w:rPr>
              <w:t>M</w:t>
            </w:r>
          </w:p>
        </w:tc>
        <w:tc>
          <w:tcPr>
            <w:tcW w:w="1890" w:type="dxa"/>
            <w:vAlign w:val="center"/>
          </w:tcPr>
          <w:p w:rsidR="009D14AB" w:rsidRDefault="007578D8" w:rsidP="0001386A">
            <w:pPr>
              <w:rPr>
                <w:rFonts w:ascii="Arial" w:hAnsi="Arial"/>
              </w:rPr>
            </w:pPr>
            <w:r>
              <w:rPr>
                <w:rFonts w:ascii="Arial" w:hAnsi="Arial"/>
              </w:rPr>
              <w:t>Starter and Time keepers</w:t>
            </w:r>
          </w:p>
        </w:tc>
      </w:tr>
      <w:tr w:rsidR="009D14AB" w:rsidTr="0001386A">
        <w:trPr>
          <w:cantSplit/>
          <w:trHeight w:hRule="exact" w:val="567"/>
        </w:trPr>
        <w:tc>
          <w:tcPr>
            <w:tcW w:w="2397" w:type="dxa"/>
            <w:vAlign w:val="center"/>
          </w:tcPr>
          <w:p w:rsidR="009D14AB" w:rsidRDefault="007578D8" w:rsidP="0001386A">
            <w:pPr>
              <w:rPr>
                <w:rFonts w:ascii="Arial" w:hAnsi="Arial"/>
              </w:rPr>
            </w:pPr>
            <w:r>
              <w:rPr>
                <w:rFonts w:ascii="Arial" w:hAnsi="Arial"/>
              </w:rPr>
              <w:t>For 2 Lap TT repeat 1</w:t>
            </w:r>
            <w:r w:rsidRPr="007578D8">
              <w:rPr>
                <w:rFonts w:ascii="Arial" w:hAnsi="Arial"/>
                <w:vertAlign w:val="superscript"/>
              </w:rPr>
              <w:t>st</w:t>
            </w:r>
            <w:r>
              <w:rPr>
                <w:rFonts w:ascii="Arial" w:hAnsi="Arial"/>
              </w:rPr>
              <w:t xml:space="preserve"> lap</w:t>
            </w:r>
          </w:p>
        </w:tc>
        <w:tc>
          <w:tcPr>
            <w:tcW w:w="3870" w:type="dxa"/>
            <w:vAlign w:val="center"/>
          </w:tcPr>
          <w:p w:rsidR="009D14AB" w:rsidRDefault="009D14AB" w:rsidP="0001386A">
            <w:pPr>
              <w:rPr>
                <w:rFonts w:ascii="Arial" w:hAnsi="Arial"/>
              </w:rPr>
            </w:pPr>
          </w:p>
        </w:tc>
        <w:tc>
          <w:tcPr>
            <w:tcW w:w="1890" w:type="dxa"/>
            <w:vAlign w:val="center"/>
          </w:tcPr>
          <w:p w:rsidR="009D14AB" w:rsidRDefault="009D14AB" w:rsidP="0001386A">
            <w:pPr>
              <w:rPr>
                <w:rFonts w:ascii="Arial" w:hAnsi="Arial"/>
              </w:rPr>
            </w:pPr>
          </w:p>
        </w:tc>
        <w:tc>
          <w:tcPr>
            <w:tcW w:w="1890" w:type="dxa"/>
            <w:vAlign w:val="center"/>
          </w:tcPr>
          <w:p w:rsidR="009D14AB" w:rsidRDefault="009D14AB" w:rsidP="0001386A">
            <w:pPr>
              <w:rPr>
                <w:rFonts w:ascii="Arial" w:hAnsi="Arial"/>
              </w:rPr>
            </w:pPr>
          </w:p>
          <w:p w:rsidR="009D14AB" w:rsidRDefault="009D14AB" w:rsidP="0001386A">
            <w:pPr>
              <w:rPr>
                <w:rFonts w:ascii="Arial" w:hAnsi="Arial"/>
              </w:rPr>
            </w:pPr>
          </w:p>
          <w:p w:rsidR="009D14AB" w:rsidRDefault="009D14AB" w:rsidP="0001386A">
            <w:pPr>
              <w:rPr>
                <w:rFonts w:ascii="Arial" w:hAnsi="Arial"/>
              </w:rPr>
            </w:pPr>
          </w:p>
        </w:tc>
      </w:tr>
      <w:tr w:rsidR="009D14AB" w:rsidTr="0001386A">
        <w:trPr>
          <w:cantSplit/>
          <w:trHeight w:hRule="exact" w:val="567"/>
        </w:trPr>
        <w:tc>
          <w:tcPr>
            <w:tcW w:w="2397" w:type="dxa"/>
            <w:vAlign w:val="center"/>
          </w:tcPr>
          <w:p w:rsidR="009D14AB" w:rsidRDefault="007578D8" w:rsidP="0001386A">
            <w:pPr>
              <w:rPr>
                <w:rFonts w:ascii="Arial" w:hAnsi="Arial"/>
              </w:rPr>
            </w:pPr>
            <w:r>
              <w:rPr>
                <w:rFonts w:ascii="Arial" w:hAnsi="Arial"/>
              </w:rPr>
              <w:t>Finish at start.</w:t>
            </w:r>
          </w:p>
        </w:tc>
        <w:tc>
          <w:tcPr>
            <w:tcW w:w="3870" w:type="dxa"/>
            <w:vAlign w:val="center"/>
          </w:tcPr>
          <w:p w:rsidR="009D14AB" w:rsidRDefault="009D14AB" w:rsidP="0001386A">
            <w:pPr>
              <w:rPr>
                <w:rFonts w:ascii="Arial" w:hAnsi="Arial"/>
              </w:rPr>
            </w:pPr>
          </w:p>
        </w:tc>
        <w:tc>
          <w:tcPr>
            <w:tcW w:w="1890" w:type="dxa"/>
            <w:vAlign w:val="center"/>
          </w:tcPr>
          <w:p w:rsidR="009D14AB" w:rsidRDefault="009D14AB" w:rsidP="0001386A">
            <w:pPr>
              <w:rPr>
                <w:rFonts w:ascii="Arial" w:hAnsi="Arial"/>
              </w:rPr>
            </w:pPr>
          </w:p>
        </w:tc>
        <w:tc>
          <w:tcPr>
            <w:tcW w:w="1890" w:type="dxa"/>
            <w:vAlign w:val="center"/>
          </w:tcPr>
          <w:p w:rsidR="009D14AB" w:rsidRDefault="007578D8" w:rsidP="0001386A">
            <w:pPr>
              <w:rPr>
                <w:rFonts w:ascii="Arial" w:hAnsi="Arial"/>
              </w:rPr>
            </w:pPr>
            <w:r>
              <w:rPr>
                <w:rFonts w:ascii="Arial" w:hAnsi="Arial"/>
              </w:rPr>
              <w:t>Warning to riders ref U turns.</w:t>
            </w:r>
          </w:p>
        </w:tc>
      </w:tr>
      <w:tr w:rsidR="009D14AB" w:rsidTr="0001386A">
        <w:trPr>
          <w:cantSplit/>
          <w:trHeight w:hRule="exact" w:val="567"/>
        </w:trPr>
        <w:tc>
          <w:tcPr>
            <w:tcW w:w="2397" w:type="dxa"/>
            <w:vAlign w:val="center"/>
          </w:tcPr>
          <w:p w:rsidR="009D14AB" w:rsidRDefault="0070402A" w:rsidP="0001386A">
            <w:pPr>
              <w:rPr>
                <w:rFonts w:ascii="Arial" w:hAnsi="Arial"/>
              </w:rPr>
            </w:pPr>
            <w:r>
              <w:rPr>
                <w:rFonts w:ascii="Arial" w:hAnsi="Arial"/>
              </w:rPr>
              <w:t>General</w:t>
            </w:r>
          </w:p>
        </w:tc>
        <w:tc>
          <w:tcPr>
            <w:tcW w:w="3870" w:type="dxa"/>
            <w:vAlign w:val="center"/>
          </w:tcPr>
          <w:p w:rsidR="009D14AB" w:rsidRDefault="0070402A" w:rsidP="007578D8">
            <w:pPr>
              <w:rPr>
                <w:rFonts w:ascii="Arial" w:hAnsi="Arial"/>
              </w:rPr>
            </w:pPr>
            <w:r>
              <w:rPr>
                <w:rFonts w:ascii="Arial" w:hAnsi="Arial"/>
              </w:rPr>
              <w:t xml:space="preserve">Road surface </w:t>
            </w:r>
            <w:r w:rsidR="007578D8">
              <w:rPr>
                <w:rFonts w:ascii="Arial" w:hAnsi="Arial"/>
              </w:rPr>
              <w:t>variable</w:t>
            </w:r>
            <w:r>
              <w:rPr>
                <w:rFonts w:ascii="Arial" w:hAnsi="Arial"/>
              </w:rPr>
              <w:t>, traffic on minor roads light, possible farm traffic.</w:t>
            </w:r>
          </w:p>
        </w:tc>
        <w:tc>
          <w:tcPr>
            <w:tcW w:w="1890" w:type="dxa"/>
            <w:vAlign w:val="center"/>
          </w:tcPr>
          <w:p w:rsidR="009D14AB" w:rsidRDefault="009D14AB" w:rsidP="0001386A">
            <w:pPr>
              <w:rPr>
                <w:rFonts w:ascii="Arial" w:hAnsi="Arial"/>
              </w:rPr>
            </w:pPr>
          </w:p>
        </w:tc>
        <w:tc>
          <w:tcPr>
            <w:tcW w:w="1890" w:type="dxa"/>
            <w:vAlign w:val="center"/>
          </w:tcPr>
          <w:p w:rsidR="009D14AB" w:rsidRDefault="007578D8" w:rsidP="0001386A">
            <w:pPr>
              <w:rPr>
                <w:rFonts w:ascii="Arial" w:hAnsi="Arial"/>
              </w:rPr>
            </w:pPr>
            <w:r>
              <w:rPr>
                <w:rFonts w:ascii="Arial" w:hAnsi="Arial"/>
              </w:rPr>
              <w:t>Remind riders to ride heads up.</w:t>
            </w:r>
          </w:p>
        </w:tc>
      </w:tr>
    </w:tbl>
    <w:p w:rsidR="009D14AB" w:rsidRDefault="009D14AB">
      <w:pPr>
        <w:rPr>
          <w:rFonts w:ascii="Arial" w:hAnsi="Arial"/>
          <w:color w:val="0000FF"/>
          <w:sz w:val="16"/>
        </w:rPr>
      </w:pPr>
    </w:p>
    <w:p w:rsidR="0070402A" w:rsidRDefault="0070402A">
      <w:pPr>
        <w:pStyle w:val="BodyText"/>
        <w:rPr>
          <w:sz w:val="36"/>
        </w:rPr>
      </w:pPr>
      <w:r>
        <w:t xml:space="preserve">CYCLING TIME TRIALS IS A COMPANY LIMITED BY GUARANTEE REGISTERED IN ENGLAND No: </w:t>
      </w:r>
      <w:proofErr w:type="gramStart"/>
      <w:r>
        <w:t xml:space="preserve">4413282  </w:t>
      </w:r>
      <w:proofErr w:type="gramEnd"/>
      <w:r>
        <w:br/>
        <w:t>Registered Address: 77 ARLINGTON DRIVE, PENNINGTON, LEIGH, LANCASHIRE. WN7 3QP</w:t>
      </w:r>
      <w:r>
        <w:tab/>
      </w:r>
      <w:r>
        <w:tab/>
      </w:r>
      <w:r>
        <w:tab/>
        <w:t>November 2003</w:t>
      </w:r>
    </w:p>
    <w:sectPr w:rsidR="0070402A" w:rsidSect="009D14AB">
      <w:pgSz w:w="11906" w:h="16838" w:code="9"/>
      <w:pgMar w:top="426" w:right="851" w:bottom="284" w:left="85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FA" w:rsidRDefault="004370FA">
      <w:r>
        <w:separator/>
      </w:r>
    </w:p>
  </w:endnote>
  <w:endnote w:type="continuationSeparator" w:id="0">
    <w:p w:rsidR="004370FA" w:rsidRDefault="0043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FA" w:rsidRDefault="004370FA">
      <w:r>
        <w:separator/>
      </w:r>
    </w:p>
  </w:footnote>
  <w:footnote w:type="continuationSeparator" w:id="0">
    <w:p w:rsidR="004370FA" w:rsidRDefault="00437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6A"/>
    <w:rsid w:val="0001386A"/>
    <w:rsid w:val="000B4702"/>
    <w:rsid w:val="003109B3"/>
    <w:rsid w:val="004370FA"/>
    <w:rsid w:val="0070402A"/>
    <w:rsid w:val="007576B8"/>
    <w:rsid w:val="007578D8"/>
    <w:rsid w:val="008E6F8E"/>
    <w:rsid w:val="009D14AB"/>
    <w:rsid w:val="00B35DE6"/>
    <w:rsid w:val="00FA4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AB"/>
  </w:style>
  <w:style w:type="paragraph" w:styleId="Heading1">
    <w:name w:val="heading 1"/>
    <w:basedOn w:val="Normal"/>
    <w:next w:val="Normal"/>
    <w:qFormat/>
    <w:rsid w:val="009D14AB"/>
    <w:pPr>
      <w:keepNext/>
      <w:jc w:val="center"/>
      <w:outlineLvl w:val="0"/>
    </w:pPr>
    <w:rPr>
      <w:rFonts w:ascii="Arial" w:hAnsi="Arial" w:cs="Arial"/>
      <w:b/>
      <w:bCs/>
      <w:sz w:val="36"/>
      <w:szCs w:val="36"/>
    </w:rPr>
  </w:style>
  <w:style w:type="paragraph" w:styleId="Heading2">
    <w:name w:val="heading 2"/>
    <w:basedOn w:val="Normal"/>
    <w:next w:val="Normal"/>
    <w:qFormat/>
    <w:rsid w:val="009D14AB"/>
    <w:pPr>
      <w:keepNext/>
      <w:outlineLvl w:val="1"/>
    </w:pPr>
    <w:rPr>
      <w:rFonts w:ascii="Arial" w:hAnsi="Arial" w:cs="Arial"/>
      <w:sz w:val="36"/>
      <w:szCs w:val="36"/>
    </w:rPr>
  </w:style>
  <w:style w:type="paragraph" w:styleId="Heading3">
    <w:name w:val="heading 3"/>
    <w:basedOn w:val="Normal"/>
    <w:next w:val="Normal"/>
    <w:qFormat/>
    <w:rsid w:val="009D14AB"/>
    <w:pPr>
      <w:keepNext/>
      <w:outlineLvl w:val="2"/>
    </w:pPr>
    <w:rPr>
      <w:rFonts w:ascii="Arial" w:hAnsi="Arial" w:cs="Arial"/>
      <w:b/>
      <w:bCs/>
    </w:rPr>
  </w:style>
  <w:style w:type="paragraph" w:styleId="Heading4">
    <w:name w:val="heading 4"/>
    <w:basedOn w:val="Normal"/>
    <w:next w:val="Normal"/>
    <w:qFormat/>
    <w:rsid w:val="009D14AB"/>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D14AB"/>
    <w:pPr>
      <w:tabs>
        <w:tab w:val="center" w:pos="4153"/>
        <w:tab w:val="right" w:pos="8306"/>
      </w:tabs>
    </w:pPr>
  </w:style>
  <w:style w:type="paragraph" w:styleId="Footer">
    <w:name w:val="footer"/>
    <w:basedOn w:val="Normal"/>
    <w:semiHidden/>
    <w:rsid w:val="009D14AB"/>
    <w:pPr>
      <w:tabs>
        <w:tab w:val="center" w:pos="4153"/>
        <w:tab w:val="right" w:pos="8306"/>
      </w:tabs>
    </w:pPr>
  </w:style>
  <w:style w:type="paragraph" w:styleId="BodyText">
    <w:name w:val="Body Text"/>
    <w:basedOn w:val="Normal"/>
    <w:semiHidden/>
    <w:rsid w:val="009D14AB"/>
    <w:rPr>
      <w:rFonts w:ascii="Arial" w:hAnsi="Arial" w:cs="Arial"/>
      <w:color w:val="000000"/>
      <w:sz w:val="16"/>
      <w:szCs w:val="16"/>
    </w:rPr>
  </w:style>
  <w:style w:type="paragraph" w:styleId="BalloonText">
    <w:name w:val="Balloon Text"/>
    <w:basedOn w:val="Normal"/>
    <w:link w:val="BalloonTextChar"/>
    <w:uiPriority w:val="99"/>
    <w:semiHidden/>
    <w:unhideWhenUsed/>
    <w:rsid w:val="008E6F8E"/>
    <w:rPr>
      <w:rFonts w:ascii="Tahoma" w:hAnsi="Tahoma" w:cs="Tahoma"/>
      <w:sz w:val="16"/>
      <w:szCs w:val="16"/>
    </w:rPr>
  </w:style>
  <w:style w:type="character" w:customStyle="1" w:styleId="BalloonTextChar">
    <w:name w:val="Balloon Text Char"/>
    <w:basedOn w:val="DefaultParagraphFont"/>
    <w:link w:val="BalloonText"/>
    <w:uiPriority w:val="99"/>
    <w:semiHidden/>
    <w:rsid w:val="008E6F8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AB"/>
  </w:style>
  <w:style w:type="paragraph" w:styleId="Heading1">
    <w:name w:val="heading 1"/>
    <w:basedOn w:val="Normal"/>
    <w:next w:val="Normal"/>
    <w:qFormat/>
    <w:rsid w:val="009D14AB"/>
    <w:pPr>
      <w:keepNext/>
      <w:jc w:val="center"/>
      <w:outlineLvl w:val="0"/>
    </w:pPr>
    <w:rPr>
      <w:rFonts w:ascii="Arial" w:hAnsi="Arial" w:cs="Arial"/>
      <w:b/>
      <w:bCs/>
      <w:sz w:val="36"/>
      <w:szCs w:val="36"/>
    </w:rPr>
  </w:style>
  <w:style w:type="paragraph" w:styleId="Heading2">
    <w:name w:val="heading 2"/>
    <w:basedOn w:val="Normal"/>
    <w:next w:val="Normal"/>
    <w:qFormat/>
    <w:rsid w:val="009D14AB"/>
    <w:pPr>
      <w:keepNext/>
      <w:outlineLvl w:val="1"/>
    </w:pPr>
    <w:rPr>
      <w:rFonts w:ascii="Arial" w:hAnsi="Arial" w:cs="Arial"/>
      <w:sz w:val="36"/>
      <w:szCs w:val="36"/>
    </w:rPr>
  </w:style>
  <w:style w:type="paragraph" w:styleId="Heading3">
    <w:name w:val="heading 3"/>
    <w:basedOn w:val="Normal"/>
    <w:next w:val="Normal"/>
    <w:qFormat/>
    <w:rsid w:val="009D14AB"/>
    <w:pPr>
      <w:keepNext/>
      <w:outlineLvl w:val="2"/>
    </w:pPr>
    <w:rPr>
      <w:rFonts w:ascii="Arial" w:hAnsi="Arial" w:cs="Arial"/>
      <w:b/>
      <w:bCs/>
    </w:rPr>
  </w:style>
  <w:style w:type="paragraph" w:styleId="Heading4">
    <w:name w:val="heading 4"/>
    <w:basedOn w:val="Normal"/>
    <w:next w:val="Normal"/>
    <w:qFormat/>
    <w:rsid w:val="009D14AB"/>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D14AB"/>
    <w:pPr>
      <w:tabs>
        <w:tab w:val="center" w:pos="4153"/>
        <w:tab w:val="right" w:pos="8306"/>
      </w:tabs>
    </w:pPr>
  </w:style>
  <w:style w:type="paragraph" w:styleId="Footer">
    <w:name w:val="footer"/>
    <w:basedOn w:val="Normal"/>
    <w:semiHidden/>
    <w:rsid w:val="009D14AB"/>
    <w:pPr>
      <w:tabs>
        <w:tab w:val="center" w:pos="4153"/>
        <w:tab w:val="right" w:pos="8306"/>
      </w:tabs>
    </w:pPr>
  </w:style>
  <w:style w:type="paragraph" w:styleId="BodyText">
    <w:name w:val="Body Text"/>
    <w:basedOn w:val="Normal"/>
    <w:semiHidden/>
    <w:rsid w:val="009D14AB"/>
    <w:rPr>
      <w:rFonts w:ascii="Arial" w:hAnsi="Arial" w:cs="Arial"/>
      <w:color w:val="000000"/>
      <w:sz w:val="16"/>
      <w:szCs w:val="16"/>
    </w:rPr>
  </w:style>
  <w:style w:type="paragraph" w:styleId="BalloonText">
    <w:name w:val="Balloon Text"/>
    <w:basedOn w:val="Normal"/>
    <w:link w:val="BalloonTextChar"/>
    <w:uiPriority w:val="99"/>
    <w:semiHidden/>
    <w:unhideWhenUsed/>
    <w:rsid w:val="008E6F8E"/>
    <w:rPr>
      <w:rFonts w:ascii="Tahoma" w:hAnsi="Tahoma" w:cs="Tahoma"/>
      <w:sz w:val="16"/>
      <w:szCs w:val="16"/>
    </w:rPr>
  </w:style>
  <w:style w:type="character" w:customStyle="1" w:styleId="BalloonTextChar">
    <w:name w:val="Balloon Text Char"/>
    <w:basedOn w:val="DefaultParagraphFont"/>
    <w:link w:val="BalloonText"/>
    <w:uiPriority w:val="99"/>
    <w:semiHidden/>
    <w:rsid w:val="008E6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Cycling Time Trials</Company>
  <LinksUpToDate>false</LinksUpToDate>
  <CharactersWithSpaces>2093</CharactersWithSpaces>
  <SharedDoc>false</SharedDoc>
  <HLinks>
    <vt:vector size="6" baseType="variant">
      <vt:variant>
        <vt:i4>7471206</vt:i4>
      </vt:variant>
      <vt:variant>
        <vt:i4>8746</vt:i4>
      </vt:variant>
      <vt:variant>
        <vt:i4>1025</vt:i4>
      </vt:variant>
      <vt:variant>
        <vt:i4>1</vt:i4>
      </vt:variant>
      <vt:variant>
        <vt:lpwstr>newcttlogo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Paul Freegard</cp:lastModifiedBy>
  <cp:revision>2</cp:revision>
  <cp:lastPrinted>2003-12-26T15:29:00Z</cp:lastPrinted>
  <dcterms:created xsi:type="dcterms:W3CDTF">2018-09-25T08:11:00Z</dcterms:created>
  <dcterms:modified xsi:type="dcterms:W3CDTF">2018-09-25T08:11:00Z</dcterms:modified>
</cp:coreProperties>
</file>